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5" w:rsidRDefault="00655875" w:rsidP="00655875">
      <w:pPr>
        <w:ind w:left="-709"/>
        <w:jc w:val="both"/>
      </w:pPr>
      <w:bookmarkStart w:id="0" w:name="_GoBack"/>
      <w:r>
        <w:rPr>
          <w:noProof/>
        </w:rPr>
        <w:drawing>
          <wp:inline distT="0" distB="0" distL="0" distR="0" wp14:anchorId="00B7BB40" wp14:editId="23973741">
            <wp:extent cx="6480193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42" cy="967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1663A" w:rsidRPr="002B66FB" w:rsidRDefault="00655875" w:rsidP="00655875">
      <w:pPr>
        <w:jc w:val="both"/>
      </w:pPr>
      <w:r>
        <w:lastRenderedPageBreak/>
        <w:t xml:space="preserve">7. </w:t>
      </w:r>
      <w:r w:rsidR="00A1663A" w:rsidRPr="002B66FB">
        <w:t>Тарифы на платные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A1663A" w:rsidRPr="002B66FB" w:rsidRDefault="00655875" w:rsidP="00655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1663A" w:rsidRPr="002B66FB">
        <w:rPr>
          <w:rFonts w:ascii="Times New Roman" w:hAnsi="Times New Roman" w:cs="Times New Roman"/>
          <w:sz w:val="24"/>
          <w:szCs w:val="24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B30722" w:rsidRDefault="00655875" w:rsidP="00655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1663A" w:rsidRPr="002B66FB">
        <w:rPr>
          <w:rFonts w:ascii="Times New Roman" w:hAnsi="Times New Roman" w:cs="Times New Roman"/>
          <w:sz w:val="24"/>
          <w:szCs w:val="24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1663A" w:rsidRPr="00B30722" w:rsidRDefault="00655875" w:rsidP="006558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1663A" w:rsidRPr="00B30722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A1663A" w:rsidRPr="002B66FB" w:rsidRDefault="00655875" w:rsidP="006558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1663A" w:rsidRPr="002B66FB">
        <w:rPr>
          <w:rFonts w:ascii="Times New Roman" w:hAnsi="Times New Roman" w:cs="Times New Roman"/>
          <w:sz w:val="24"/>
          <w:szCs w:val="24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63A" w:rsidRPr="002B66FB" w:rsidRDefault="00655875" w:rsidP="00655875">
      <w:pPr>
        <w:tabs>
          <w:tab w:val="left" w:pos="851"/>
        </w:tabs>
        <w:jc w:val="both"/>
      </w:pPr>
      <w:r>
        <w:t xml:space="preserve">12. </w:t>
      </w:r>
      <w:r w:rsidR="00A1663A" w:rsidRPr="002B66FB">
        <w:t>Положение вводится в действие с 0</w:t>
      </w:r>
      <w:r w:rsidR="00A1663A">
        <w:t xml:space="preserve">1 сентября </w:t>
      </w:r>
      <w:r w:rsidR="00A1663A" w:rsidRPr="002B66FB">
        <w:t xml:space="preserve">  201</w:t>
      </w:r>
      <w:r w:rsidR="00D51A26">
        <w:t>4</w:t>
      </w:r>
      <w:r w:rsidR="00A1663A" w:rsidRPr="002B66FB">
        <w:t xml:space="preserve"> г. и действует до его отмены.</w:t>
      </w:r>
    </w:p>
    <w:p w:rsidR="00A1663A" w:rsidRPr="002B66FB" w:rsidRDefault="00655875" w:rsidP="00655875">
      <w:pPr>
        <w:tabs>
          <w:tab w:val="left" w:pos="851"/>
        </w:tabs>
        <w:jc w:val="both"/>
      </w:pPr>
      <w:r>
        <w:t xml:space="preserve">13. </w:t>
      </w:r>
      <w:r w:rsidR="00A1663A" w:rsidRPr="002B66FB">
        <w:t xml:space="preserve">Изменения и дополнения в настоящее Положение вносятся по мере необходимости.  </w:t>
      </w:r>
    </w:p>
    <w:p w:rsidR="00A1663A" w:rsidRPr="002B66FB" w:rsidRDefault="00A1663A" w:rsidP="00B30722">
      <w:pPr>
        <w:ind w:firstLine="426"/>
        <w:jc w:val="both"/>
      </w:pPr>
    </w:p>
    <w:p w:rsidR="00A1663A" w:rsidRDefault="00A1663A" w:rsidP="00B30722">
      <w:pPr>
        <w:pStyle w:val="ConsPlusNormal"/>
        <w:ind w:firstLine="426"/>
        <w:rPr>
          <w:rFonts w:cs="Times New Roman"/>
        </w:rPr>
      </w:pPr>
    </w:p>
    <w:p w:rsidR="00A1663A" w:rsidRPr="00B30722" w:rsidRDefault="00A1663A" w:rsidP="00B30722">
      <w:pPr>
        <w:ind w:firstLine="426"/>
        <w:jc w:val="center"/>
        <w:rPr>
          <w:b/>
          <w:bCs/>
        </w:rPr>
      </w:pPr>
      <w:r w:rsidRPr="00827B46">
        <w:rPr>
          <w:b/>
          <w:bCs/>
        </w:rPr>
        <w:t>2. Цели и задачи предоставления платных дополнительных образовательных услуг</w:t>
      </w:r>
    </w:p>
    <w:p w:rsidR="00A1663A" w:rsidRPr="00827B46" w:rsidRDefault="00A1663A" w:rsidP="00B30722">
      <w:pPr>
        <w:ind w:firstLine="426"/>
        <w:jc w:val="both"/>
      </w:pPr>
      <w:r>
        <w:t xml:space="preserve">2.1. МБОУ </w:t>
      </w:r>
      <w:r w:rsidR="00B30722">
        <w:t>Троснянская</w:t>
      </w:r>
      <w:r>
        <w:t xml:space="preserve"> средняя общеобразовательная школа</w:t>
      </w:r>
      <w:r w:rsidRPr="00827B46">
        <w:t xml:space="preserve"> предоставляет дополнительные образовательные услуги с целью наиболее полного удовлетворения образовательных, оздоровительных, развивающих потребностей граждан. </w:t>
      </w:r>
    </w:p>
    <w:p w:rsidR="00A1663A" w:rsidRPr="00827B46" w:rsidRDefault="00A1663A" w:rsidP="00B30722">
      <w:pPr>
        <w:ind w:firstLine="426"/>
        <w:jc w:val="both"/>
      </w:pPr>
      <w:r>
        <w:t xml:space="preserve">2.2. </w:t>
      </w:r>
      <w:r w:rsidRPr="00827B46">
        <w:t>Основными задачами, решаемыми  Учреждением  при реализации платных дополнительных образовательных услуг, являются:</w:t>
      </w:r>
    </w:p>
    <w:p w:rsidR="00A1663A" w:rsidRPr="00827B46" w:rsidRDefault="00A1663A" w:rsidP="00B30722">
      <w:pPr>
        <w:ind w:firstLine="426"/>
        <w:jc w:val="both"/>
      </w:pPr>
      <w:r w:rsidRPr="00827B46">
        <w:t>2.2.1. насыщение рынка образовательными услугами;</w:t>
      </w:r>
    </w:p>
    <w:p w:rsidR="00A1663A" w:rsidRPr="00827B46" w:rsidRDefault="00A1663A" w:rsidP="00B30722">
      <w:pPr>
        <w:ind w:firstLine="426"/>
        <w:jc w:val="both"/>
      </w:pPr>
      <w:r w:rsidRPr="00827B46">
        <w:t>2.2.2. более полное обеспечение права обучающихся и других граждан на образование;</w:t>
      </w:r>
    </w:p>
    <w:p w:rsidR="00A1663A" w:rsidRPr="00827B46" w:rsidRDefault="00A1663A" w:rsidP="00B30722">
      <w:pPr>
        <w:ind w:firstLine="426"/>
        <w:jc w:val="both"/>
      </w:pPr>
      <w:r w:rsidRPr="00827B46">
        <w:t>2.2.3. реализация дополнительных образовательных программ;</w:t>
      </w:r>
    </w:p>
    <w:p w:rsidR="00A1663A" w:rsidRPr="00827B46" w:rsidRDefault="00A1663A" w:rsidP="00B30722">
      <w:pPr>
        <w:ind w:firstLine="426"/>
        <w:jc w:val="both"/>
      </w:pPr>
      <w:r w:rsidRPr="00827B46">
        <w:t>2.2.4. адаптация и социализация дошкольников, обучающихся;</w:t>
      </w:r>
    </w:p>
    <w:p w:rsidR="00A1663A" w:rsidRPr="00827B46" w:rsidRDefault="00A1663A" w:rsidP="00B30722">
      <w:pPr>
        <w:ind w:firstLine="426"/>
        <w:jc w:val="both"/>
      </w:pPr>
      <w:r w:rsidRPr="00827B46">
        <w:t>2.2.5. подготовка к поступлению в средние  и высшие  учебные заведения;</w:t>
      </w:r>
    </w:p>
    <w:p w:rsidR="00A1663A" w:rsidRPr="00827B46" w:rsidRDefault="00A1663A" w:rsidP="00B30722">
      <w:pPr>
        <w:ind w:firstLine="426"/>
        <w:jc w:val="both"/>
      </w:pPr>
      <w:r w:rsidRPr="00827B46">
        <w:t>2.2.6. развитие творческих способностей, оздоровление обучающихся;</w:t>
      </w:r>
    </w:p>
    <w:p w:rsidR="00A1663A" w:rsidRPr="00827B46" w:rsidRDefault="00A1663A" w:rsidP="00B30722">
      <w:pPr>
        <w:ind w:firstLine="426"/>
        <w:jc w:val="both"/>
      </w:pPr>
      <w:r w:rsidRPr="00827B46">
        <w:t>2.2.7. привлечение Учреждением дополнительных источников финансирования.</w:t>
      </w:r>
    </w:p>
    <w:p w:rsidR="00A1663A" w:rsidRDefault="00A1663A" w:rsidP="00B30722">
      <w:pPr>
        <w:ind w:firstLine="426"/>
        <w:jc w:val="both"/>
      </w:pPr>
      <w:r>
        <w:t xml:space="preserve">2.3. </w:t>
      </w:r>
      <w:r w:rsidRPr="00827B46">
        <w:t>Возможность оказания и перечень дополнительных образовательных услуг предусмотрены в Уставе Учреждения, локальных актах Учредителя.</w:t>
      </w:r>
    </w:p>
    <w:p w:rsidR="00A1663A" w:rsidRPr="00827B46" w:rsidRDefault="00A1663A" w:rsidP="00B30722">
      <w:pPr>
        <w:ind w:firstLine="426"/>
        <w:jc w:val="both"/>
      </w:pPr>
    </w:p>
    <w:p w:rsidR="00A1663A" w:rsidRDefault="00A1663A" w:rsidP="00B3072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7B46">
        <w:rPr>
          <w:rFonts w:ascii="Times New Roman" w:hAnsi="Times New Roman" w:cs="Times New Roman"/>
          <w:b/>
          <w:bCs/>
          <w:sz w:val="24"/>
          <w:szCs w:val="24"/>
        </w:rPr>
        <w:t>3.  Информация о платных образовательных услугах,</w:t>
      </w:r>
      <w:r w:rsidR="00B30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B46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договоров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827B46">
        <w:rPr>
          <w:rFonts w:ascii="Times New Roman" w:hAnsi="Times New Roman" w:cs="Times New Roman"/>
          <w:sz w:val="24"/>
          <w:szCs w:val="24"/>
        </w:rPr>
        <w:t>1.Исполнитель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827B46">
        <w:rPr>
          <w:rFonts w:ascii="Times New Roman" w:hAnsi="Times New Roman" w:cs="Times New Roman"/>
          <w:sz w:val="24"/>
          <w:szCs w:val="24"/>
        </w:rPr>
        <w:t>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частью 3 пунктами 1,2 </w:t>
      </w:r>
      <w:r w:rsidRPr="00827B46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7B4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827B46">
        <w:rPr>
          <w:rFonts w:ascii="Times New Roman" w:hAnsi="Times New Roman" w:cs="Times New Roman"/>
          <w:sz w:val="24"/>
          <w:szCs w:val="24"/>
        </w:rPr>
        <w:t>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lastRenderedPageBreak/>
        <w:t>4. Договор заключается в простой письменной форме и содержит следующие сведения:</w:t>
      </w:r>
    </w:p>
    <w:p w:rsidR="00A1663A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а) полное наименование исполнителя - юридического лица; 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б) место нахождения  исполнителя;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в) наименование заказчика, телефон заказчика;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B46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827B4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827B46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услуг, порядок их оплаты;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н) вид документа (при наличии), выдаваемого </w:t>
      </w:r>
      <w:proofErr w:type="gramStart"/>
      <w:r w:rsidRPr="00827B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7B46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5.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A1663A" w:rsidRPr="00827B46" w:rsidRDefault="00A1663A" w:rsidP="00B30722">
      <w:pPr>
        <w:ind w:firstLine="426"/>
        <w:jc w:val="both"/>
      </w:pPr>
      <w:r w:rsidRPr="00827B46">
        <w:t>7.  Договор составляется в двух экземплярах, один из которых находится у исполнителя, другой – у заказчика.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63A" w:rsidRPr="00725200" w:rsidRDefault="00A1663A" w:rsidP="00B3072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6"/>
      <w:bookmarkEnd w:id="3"/>
      <w:r w:rsidRPr="00725200">
        <w:rPr>
          <w:rFonts w:ascii="Times New Roman" w:hAnsi="Times New Roman" w:cs="Times New Roman"/>
          <w:b/>
          <w:bCs/>
          <w:sz w:val="24"/>
          <w:szCs w:val="24"/>
        </w:rPr>
        <w:t>4. Ответственность исполнителя и заказчика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1.За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Pr="00827B46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6. По инициативе исполнителя </w:t>
      </w:r>
      <w:proofErr w:type="gramStart"/>
      <w:r w:rsidRPr="00827B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7B46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Pr="00827B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7B46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в) просрочка оплаты стоимости платных образовательных услуг;</w:t>
      </w:r>
    </w:p>
    <w:p w:rsidR="00A1663A" w:rsidRPr="00827B46" w:rsidRDefault="00A1663A" w:rsidP="00B3072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B46">
        <w:rPr>
          <w:rFonts w:ascii="Times New Roman" w:hAnsi="Times New Roman" w:cs="Times New Roman"/>
          <w:sz w:val="24"/>
          <w:szCs w:val="24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1663A" w:rsidRPr="00827B46" w:rsidRDefault="00A1663A" w:rsidP="00B30722">
      <w:pPr>
        <w:ind w:firstLine="426"/>
        <w:jc w:val="both"/>
      </w:pPr>
    </w:p>
    <w:p w:rsidR="00A1663A" w:rsidRPr="00725200" w:rsidRDefault="00A1663A" w:rsidP="00B30722">
      <w:pPr>
        <w:ind w:firstLine="426"/>
        <w:jc w:val="center"/>
        <w:rPr>
          <w:b/>
          <w:bCs/>
        </w:rPr>
      </w:pPr>
      <w:r w:rsidRPr="00725200">
        <w:rPr>
          <w:b/>
          <w:bCs/>
        </w:rPr>
        <w:t>5. Порядок формирования платных дополнительных образовательных услуг</w:t>
      </w:r>
    </w:p>
    <w:p w:rsidR="00A1663A" w:rsidRPr="00827B46" w:rsidRDefault="00A1663A" w:rsidP="00B30722">
      <w:pPr>
        <w:ind w:firstLine="426"/>
        <w:jc w:val="both"/>
        <w:rPr>
          <w:u w:val="single"/>
        </w:rPr>
      </w:pPr>
    </w:p>
    <w:p w:rsidR="00A1663A" w:rsidRPr="00827B46" w:rsidRDefault="00A1663A" w:rsidP="00B30722">
      <w:pPr>
        <w:ind w:firstLine="426"/>
        <w:jc w:val="both"/>
      </w:pPr>
      <w:r w:rsidRPr="00827B46">
        <w:t>5.1.  Формирование дополнительных образовательных услуг Учреждение осуществляет в следующем порядке:</w:t>
      </w:r>
    </w:p>
    <w:p w:rsidR="00A1663A" w:rsidRPr="00827B46" w:rsidRDefault="00A1663A" w:rsidP="00B30722">
      <w:pPr>
        <w:ind w:firstLine="426"/>
        <w:jc w:val="both"/>
      </w:pPr>
      <w:r w:rsidRPr="00827B46">
        <w:t>- изучает спрос в платных дополнительных образовательных услугах и определяет предполагаемый контингент обучающихся, родителей, населения;</w:t>
      </w:r>
    </w:p>
    <w:p w:rsidR="00A1663A" w:rsidRPr="00827B46" w:rsidRDefault="00A1663A" w:rsidP="00B30722">
      <w:pPr>
        <w:ind w:firstLine="426"/>
        <w:jc w:val="both"/>
      </w:pPr>
      <w:r w:rsidRPr="00827B46">
        <w:t>- создает необходимые условия для предоставления платных дополнительных образовательных услуг с учетом требований по охране и безопасности здоровья получателей услуг, в соответствии с действующими санитарными правилами и нормами;</w:t>
      </w:r>
    </w:p>
    <w:p w:rsidR="00A1663A" w:rsidRPr="00827B46" w:rsidRDefault="00A1663A" w:rsidP="00B30722">
      <w:pPr>
        <w:ind w:firstLine="426"/>
        <w:jc w:val="both"/>
      </w:pPr>
      <w:r w:rsidRPr="00827B46">
        <w:t>- издает приказ об организации платных дополнительных образовательных услуг и назначает ответственного по Учреждению за организацию платных образовательных услуг, определяет круг его обязанностей;</w:t>
      </w:r>
    </w:p>
    <w:p w:rsidR="00A1663A" w:rsidRPr="00827B46" w:rsidRDefault="00A1663A" w:rsidP="00B30722">
      <w:pPr>
        <w:ind w:firstLine="426"/>
        <w:jc w:val="both"/>
      </w:pPr>
      <w:r w:rsidRPr="00827B46">
        <w:t>- обеспечивает кадровый состав и оформляет трудовые договоры выполнения дополнительных образовательных услуг (для выполнения работ по оказанию дополнительных образовательных услуг могут привлекаться как основные сотрудники Учреждения, так и специалисты из других организаций);</w:t>
      </w:r>
    </w:p>
    <w:p w:rsidR="00A1663A" w:rsidRPr="00827B46" w:rsidRDefault="00A1663A" w:rsidP="00B30722">
      <w:pPr>
        <w:ind w:firstLine="426"/>
        <w:jc w:val="both"/>
      </w:pPr>
      <w:r w:rsidRPr="00827B46">
        <w:t>- составляет Положение об оплате труда работников за счет средств, полученных от предоставления платных дополнительных образовательных услуг;</w:t>
      </w:r>
    </w:p>
    <w:p w:rsidR="00A1663A" w:rsidRPr="00827B46" w:rsidRDefault="00A1663A" w:rsidP="00B30722">
      <w:pPr>
        <w:ind w:firstLine="426"/>
        <w:jc w:val="both"/>
      </w:pPr>
      <w:r w:rsidRPr="00827B46">
        <w:t>- составляет учебный план, учебную программу (график предоставления дополнительных образовательных услуг);</w:t>
      </w:r>
    </w:p>
    <w:p w:rsidR="00A1663A" w:rsidRPr="00827B46" w:rsidRDefault="00A1663A" w:rsidP="00B30722">
      <w:pPr>
        <w:ind w:firstLine="426"/>
        <w:jc w:val="both"/>
      </w:pPr>
      <w:r w:rsidRPr="00827B46">
        <w:t>- составляет штатное расписание, на работников, осуществляющих оказание дополнительных платных образовательных услуг;</w:t>
      </w:r>
    </w:p>
    <w:p w:rsidR="00A1663A" w:rsidRPr="00827B46" w:rsidRDefault="00A1663A" w:rsidP="00B30722">
      <w:pPr>
        <w:ind w:firstLine="426"/>
        <w:jc w:val="both"/>
      </w:pPr>
      <w:r w:rsidRPr="00827B46">
        <w:t>- составляет должностные инструкции на должностных лиц, которые будут оказывать дополнительные образовательные услуги;</w:t>
      </w:r>
    </w:p>
    <w:p w:rsidR="00A1663A" w:rsidRPr="00827B46" w:rsidRDefault="00A1663A" w:rsidP="00B30722">
      <w:pPr>
        <w:ind w:firstLine="426"/>
        <w:jc w:val="both"/>
      </w:pPr>
      <w:r w:rsidRPr="00827B46">
        <w:lastRenderedPageBreak/>
        <w:t>- составляет смету доходов и расходов на оказание платных дополнительных образовательных услуг. Смета разрабатывается непосредственно Учреждением и утверждается директором Учреждения;</w:t>
      </w:r>
    </w:p>
    <w:p w:rsidR="00A1663A" w:rsidRPr="00827B46" w:rsidRDefault="00A1663A" w:rsidP="00B30722">
      <w:pPr>
        <w:ind w:firstLine="426"/>
        <w:jc w:val="both"/>
      </w:pPr>
      <w:r w:rsidRPr="00827B46">
        <w:t>- оформляет дополнительный трудовой договор с работниками Учреждения и привлеченными специалистами со стороны, занятыми предоставлением платных образовательных услуг;</w:t>
      </w:r>
    </w:p>
    <w:p w:rsidR="00A1663A" w:rsidRPr="00827B46" w:rsidRDefault="00A1663A" w:rsidP="00B30722">
      <w:pPr>
        <w:ind w:firstLine="426"/>
        <w:jc w:val="both"/>
      </w:pPr>
      <w:r w:rsidRPr="00827B46">
        <w:t>- заключает договор с потребителем на оказание дополнительных услуг.</w:t>
      </w:r>
    </w:p>
    <w:p w:rsidR="00A1663A" w:rsidRPr="00827B46" w:rsidRDefault="00A1663A" w:rsidP="00B30722">
      <w:pPr>
        <w:ind w:firstLine="426"/>
        <w:jc w:val="both"/>
      </w:pPr>
      <w:r w:rsidRPr="00827B46">
        <w:t>5.2. Руководитель  Учреждения утверждает следующие документы по введению платных образовательных услуг:</w:t>
      </w:r>
    </w:p>
    <w:p w:rsidR="00A1663A" w:rsidRPr="00827B46" w:rsidRDefault="00A1663A" w:rsidP="00B30722">
      <w:pPr>
        <w:ind w:firstLine="426"/>
        <w:jc w:val="both"/>
      </w:pPr>
      <w:r w:rsidRPr="00827B46">
        <w:t>- положение о платных дополнительных образовательных услугах;</w:t>
      </w:r>
    </w:p>
    <w:p w:rsidR="00A1663A" w:rsidRPr="00827B46" w:rsidRDefault="00A1663A" w:rsidP="00B30722">
      <w:pPr>
        <w:ind w:firstLine="426"/>
        <w:jc w:val="both"/>
      </w:pPr>
      <w:r w:rsidRPr="00827B46">
        <w:t>- положение об оплате труда работников, осуществляющих оказание платных дополнительных образовательных услуг;</w:t>
      </w:r>
    </w:p>
    <w:p w:rsidR="00A1663A" w:rsidRPr="00827B46" w:rsidRDefault="00A1663A" w:rsidP="00B30722">
      <w:pPr>
        <w:ind w:firstLine="426"/>
        <w:jc w:val="both"/>
      </w:pPr>
      <w:r w:rsidRPr="00827B46">
        <w:t>- учебный план, учебную программу;</w:t>
      </w:r>
    </w:p>
    <w:p w:rsidR="00A1663A" w:rsidRPr="00827B46" w:rsidRDefault="00A1663A" w:rsidP="00B30722">
      <w:pPr>
        <w:ind w:firstLine="426"/>
        <w:jc w:val="both"/>
      </w:pPr>
      <w:r w:rsidRPr="00827B46">
        <w:t>- штатное расписание;</w:t>
      </w:r>
    </w:p>
    <w:p w:rsidR="00A1663A" w:rsidRDefault="00A1663A" w:rsidP="00B30722">
      <w:pPr>
        <w:ind w:firstLine="426"/>
        <w:jc w:val="both"/>
      </w:pPr>
      <w:r w:rsidRPr="00827B46">
        <w:t>- на оказание каждой платной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затем определяется цена отдельной услуги на каждого получателя.</w:t>
      </w:r>
    </w:p>
    <w:p w:rsidR="00A1663A" w:rsidRPr="00827B46" w:rsidRDefault="00A1663A" w:rsidP="00B30722">
      <w:pPr>
        <w:ind w:firstLine="426"/>
        <w:jc w:val="both"/>
      </w:pPr>
    </w:p>
    <w:p w:rsidR="00A1663A" w:rsidRPr="00725200" w:rsidRDefault="00A1663A" w:rsidP="00B30722">
      <w:pPr>
        <w:ind w:firstLine="426"/>
        <w:jc w:val="center"/>
        <w:rPr>
          <w:b/>
          <w:bCs/>
        </w:rPr>
      </w:pPr>
      <w:r w:rsidRPr="00725200">
        <w:rPr>
          <w:b/>
          <w:bCs/>
        </w:rPr>
        <w:t>6. Порядок и основные направления использования средств, полученных от оказания платных дополнительных образовательных услуг</w:t>
      </w:r>
    </w:p>
    <w:p w:rsidR="00A1663A" w:rsidRPr="00827B46" w:rsidRDefault="00A1663A" w:rsidP="00B30722">
      <w:pPr>
        <w:ind w:firstLine="426"/>
        <w:jc w:val="both"/>
        <w:rPr>
          <w:u w:val="single"/>
        </w:rPr>
      </w:pPr>
    </w:p>
    <w:p w:rsidR="00A1663A" w:rsidRPr="00827B46" w:rsidRDefault="00A1663A" w:rsidP="00B30722">
      <w:pPr>
        <w:ind w:firstLine="426"/>
        <w:jc w:val="both"/>
      </w:pPr>
      <w:r w:rsidRPr="00827B46">
        <w:t xml:space="preserve">6.1. Доходы Учреждения, полученные от оказания платных дополнительных образовательных услуг, после уплаты налогов и сборов, предусмотренных законодательством о налогах и сборах, в полном объеме учитываются в смете доходов и расходов по средствам, полученным от оказания платных дополнительных образовательных услуг. </w:t>
      </w:r>
    </w:p>
    <w:p w:rsidR="00A1663A" w:rsidRPr="00827B46" w:rsidRDefault="00A1663A" w:rsidP="00B30722">
      <w:pPr>
        <w:ind w:firstLine="426"/>
        <w:jc w:val="both"/>
      </w:pPr>
      <w:r w:rsidRPr="00827B46">
        <w:t>6.2. В доходную часть сметы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года.</w:t>
      </w:r>
    </w:p>
    <w:p w:rsidR="00A1663A" w:rsidRPr="00827B46" w:rsidRDefault="00A1663A" w:rsidP="00B30722">
      <w:pPr>
        <w:ind w:firstLine="426"/>
        <w:jc w:val="both"/>
      </w:pPr>
      <w:r w:rsidRPr="00827B46">
        <w:t>6.3. Полученные средства от оказания платных дополнительных образовательных услуг, Учреждение использует по следующим направлениям:</w:t>
      </w:r>
    </w:p>
    <w:p w:rsidR="00A1663A" w:rsidRPr="00827B46" w:rsidRDefault="00A1663A" w:rsidP="00B30722">
      <w:pPr>
        <w:ind w:firstLine="426"/>
        <w:jc w:val="both"/>
      </w:pPr>
      <w:r w:rsidRPr="00827B46">
        <w:t>6.3.1. Оплата труда, материальное поощрение и прочие выплаты, в соответствии с Положением об оплате труда работников учреждения;</w:t>
      </w:r>
    </w:p>
    <w:p w:rsidR="00A1663A" w:rsidRPr="00827B46" w:rsidRDefault="00A1663A" w:rsidP="00B30722">
      <w:pPr>
        <w:ind w:firstLine="426"/>
        <w:jc w:val="both"/>
      </w:pPr>
      <w:r w:rsidRPr="00827B46">
        <w:t>6.3.2. Начисления на оплату труда;</w:t>
      </w:r>
    </w:p>
    <w:p w:rsidR="00A1663A" w:rsidRPr="00827B46" w:rsidRDefault="00A1663A" w:rsidP="00B30722">
      <w:pPr>
        <w:ind w:firstLine="426"/>
        <w:jc w:val="both"/>
      </w:pPr>
      <w:r w:rsidRPr="00827B46">
        <w:t>6.3.3. Приобретение услуг;</w:t>
      </w:r>
    </w:p>
    <w:p w:rsidR="00A1663A" w:rsidRPr="00827B46" w:rsidRDefault="00A1663A" w:rsidP="00B30722">
      <w:pPr>
        <w:ind w:firstLine="426"/>
        <w:jc w:val="both"/>
      </w:pPr>
      <w:r w:rsidRPr="00827B46">
        <w:t>6.3.4. Прочие расходы;</w:t>
      </w:r>
    </w:p>
    <w:p w:rsidR="00A1663A" w:rsidRPr="00827B46" w:rsidRDefault="00A1663A" w:rsidP="00B30722">
      <w:pPr>
        <w:ind w:firstLine="426"/>
        <w:jc w:val="both"/>
      </w:pPr>
      <w:r w:rsidRPr="00827B46">
        <w:t>6.3.5. Увеличение стоимости основных средств;</w:t>
      </w:r>
    </w:p>
    <w:p w:rsidR="00A1663A" w:rsidRPr="00827B46" w:rsidRDefault="00A1663A" w:rsidP="00B30722">
      <w:pPr>
        <w:ind w:firstLine="426"/>
        <w:jc w:val="both"/>
      </w:pPr>
      <w:r w:rsidRPr="00827B46">
        <w:t>6.3.6. Увеличение стоимости материальных запасов.</w:t>
      </w:r>
    </w:p>
    <w:p w:rsidR="00A1663A" w:rsidRPr="00827B46" w:rsidRDefault="00A1663A" w:rsidP="00B30722">
      <w:pPr>
        <w:ind w:firstLine="426"/>
        <w:jc w:val="both"/>
      </w:pPr>
      <w:r w:rsidRPr="00827B46">
        <w:t>6.4. Планирование расходов Учреждение производит в соответствии с положением и нормами Налогового Кодекса Российской Федерации.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Бухгалтерский учет по платным образовательным услугам ведется бухгалтерией Учреждения в соответствии с положениями статьи 321.1. Налогового кодекса РФ «Особенности ведения налогового учета бюджетными учреждениями». Налоговая база определяется как разница между полученной суммой дохода от оказания дополнительных платных образовательных услуг и суммой фактически осуществляемых расходов. Сумма превышения доходов над расходами до исчисления налога не может быть направлена на покрытие расходов, предусмотренных сметой.  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6.5. Смета доходов и расходов по средствам, полученным от оказания платных дополнительных образовательных услуг, утверждается директором Учреждения и подписывается  бухгалтером Учреждения. </w:t>
      </w:r>
    </w:p>
    <w:p w:rsidR="00A1663A" w:rsidRPr="00827B46" w:rsidRDefault="00A1663A" w:rsidP="00B30722">
      <w:pPr>
        <w:ind w:firstLine="426"/>
        <w:jc w:val="both"/>
      </w:pPr>
      <w:r w:rsidRPr="00827B46">
        <w:t>6.6. Учреждение в ходе исполнения сметных назначений, но не более чем один раз в квартал, может вносить изменения в смету доходов и расходов по средствам, полученным от оказания платных дополнительных образовательных услуг.</w:t>
      </w:r>
    </w:p>
    <w:p w:rsidR="00A1663A" w:rsidRPr="00827B46" w:rsidRDefault="00A1663A" w:rsidP="00B30722">
      <w:pPr>
        <w:ind w:firstLine="426"/>
        <w:jc w:val="both"/>
      </w:pPr>
    </w:p>
    <w:p w:rsidR="00A1663A" w:rsidRPr="00725200" w:rsidRDefault="00A1663A" w:rsidP="00B30722">
      <w:pPr>
        <w:ind w:firstLine="426"/>
        <w:jc w:val="center"/>
        <w:rPr>
          <w:b/>
          <w:bCs/>
        </w:rPr>
      </w:pPr>
      <w:r w:rsidRPr="00725200">
        <w:rPr>
          <w:b/>
          <w:bCs/>
        </w:rPr>
        <w:t>7.  Права и обязанности образовательного учреждения и потребителя платных дополнительных образовательных услуг</w:t>
      </w:r>
    </w:p>
    <w:p w:rsidR="00A1663A" w:rsidRPr="00827B46" w:rsidRDefault="00A1663A" w:rsidP="00B30722">
      <w:pPr>
        <w:ind w:firstLine="426"/>
        <w:jc w:val="both"/>
      </w:pPr>
    </w:p>
    <w:p w:rsidR="00A1663A" w:rsidRPr="00827B46" w:rsidRDefault="00A1663A" w:rsidP="00B30722">
      <w:pPr>
        <w:ind w:firstLine="426"/>
        <w:jc w:val="both"/>
      </w:pPr>
      <w:r w:rsidRPr="00827B46">
        <w:t>7.1. Образовательное учреждение имеет право:</w:t>
      </w:r>
    </w:p>
    <w:p w:rsidR="00A1663A" w:rsidRPr="00827B46" w:rsidRDefault="00A1663A" w:rsidP="00B30722">
      <w:pPr>
        <w:ind w:firstLine="426"/>
        <w:jc w:val="both"/>
      </w:pPr>
      <w:r w:rsidRPr="00827B46">
        <w:t>7.1.1. расторгнуть договор на оказание платных дополнительных образовательных услуг в одностороннем порядке в случае противоправных действий заказчика;</w:t>
      </w:r>
    </w:p>
    <w:p w:rsidR="00A1663A" w:rsidRPr="00827B46" w:rsidRDefault="00A1663A" w:rsidP="00B30722">
      <w:pPr>
        <w:ind w:firstLine="426"/>
        <w:jc w:val="both"/>
      </w:pPr>
      <w:r w:rsidRPr="00827B46">
        <w:t>7.1.2. разрабатывать программы, реализуемые как платные дополнительные образовательные услуги;</w:t>
      </w:r>
    </w:p>
    <w:p w:rsidR="00A1663A" w:rsidRPr="00827B46" w:rsidRDefault="00A1663A" w:rsidP="00B30722">
      <w:pPr>
        <w:ind w:firstLine="426"/>
        <w:jc w:val="both"/>
      </w:pPr>
      <w:r w:rsidRPr="00827B46">
        <w:t>7.1.3. привлекать к работе по оказанию платных дополнительных образовательных услуг специалистов по своему усмотрению;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7.1.4. расходовать полученные средства </w:t>
      </w:r>
      <w:proofErr w:type="gramStart"/>
      <w:r w:rsidRPr="00827B46">
        <w:t>согласно</w:t>
      </w:r>
      <w:proofErr w:type="gramEnd"/>
      <w:r w:rsidRPr="00827B46">
        <w:t xml:space="preserve"> утвержденной сметы доходов и расходов.</w:t>
      </w:r>
    </w:p>
    <w:p w:rsidR="00A1663A" w:rsidRPr="00827B46" w:rsidRDefault="00A1663A" w:rsidP="00B30722">
      <w:pPr>
        <w:ind w:firstLine="426"/>
        <w:jc w:val="both"/>
      </w:pPr>
      <w:r w:rsidRPr="00827B46">
        <w:t>7.2. Образовательное учреждение обязано:</w:t>
      </w:r>
    </w:p>
    <w:p w:rsidR="00A1663A" w:rsidRPr="00827B46" w:rsidRDefault="00A1663A" w:rsidP="00B30722">
      <w:pPr>
        <w:ind w:firstLine="426"/>
        <w:jc w:val="both"/>
      </w:pPr>
      <w:r w:rsidRPr="00827B46">
        <w:t>7.2.1. нести ответственность за жизнь и здоровье потребителей услуг во время нахождения в образовательном учреждении;</w:t>
      </w:r>
    </w:p>
    <w:p w:rsidR="00A1663A" w:rsidRPr="00827B46" w:rsidRDefault="00A1663A" w:rsidP="00B30722">
      <w:pPr>
        <w:ind w:firstLine="426"/>
        <w:jc w:val="both"/>
      </w:pPr>
      <w:r w:rsidRPr="00827B46">
        <w:t>7.2.2. реализовать платные дополнительные услуги в срок, качественно и в полном объеме;</w:t>
      </w:r>
    </w:p>
    <w:p w:rsidR="00A1663A" w:rsidRPr="00827B46" w:rsidRDefault="00A1663A" w:rsidP="00B30722">
      <w:pPr>
        <w:ind w:firstLine="426"/>
        <w:jc w:val="both"/>
      </w:pPr>
      <w:r w:rsidRPr="00827B46">
        <w:t>7.2.3. не допускать срыва занятий без уважительных причин;</w:t>
      </w:r>
    </w:p>
    <w:p w:rsidR="00A1663A" w:rsidRPr="00827B46" w:rsidRDefault="00A1663A" w:rsidP="00B30722">
      <w:pPr>
        <w:ind w:firstLine="426"/>
        <w:jc w:val="both"/>
      </w:pPr>
      <w:r w:rsidRPr="00827B46">
        <w:t>7.2.4. при расторжении договора вернуть внесенную оплату пропорционально затраченному на обучение времени.</w:t>
      </w:r>
    </w:p>
    <w:p w:rsidR="00A1663A" w:rsidRPr="00827B46" w:rsidRDefault="00A1663A" w:rsidP="00B30722">
      <w:pPr>
        <w:ind w:firstLine="426"/>
        <w:jc w:val="both"/>
      </w:pPr>
      <w:r w:rsidRPr="00827B46">
        <w:t>7.3. Заказчик  платных дополнительных образовательных услуг имеет право:</w:t>
      </w:r>
    </w:p>
    <w:p w:rsidR="00A1663A" w:rsidRPr="00827B46" w:rsidRDefault="00A1663A" w:rsidP="00B30722">
      <w:pPr>
        <w:ind w:firstLine="426"/>
        <w:jc w:val="both"/>
      </w:pPr>
      <w:r w:rsidRPr="00827B46">
        <w:t>7.3.1. ознакомиться с уставом, лицензией, данными методическими рекомендациями;</w:t>
      </w:r>
    </w:p>
    <w:p w:rsidR="00A1663A" w:rsidRPr="00827B46" w:rsidRDefault="00A1663A" w:rsidP="00B30722">
      <w:pPr>
        <w:ind w:firstLine="426"/>
        <w:jc w:val="both"/>
      </w:pPr>
      <w:r w:rsidRPr="00827B46">
        <w:t>7.3.2. вносить предложения по изменению условий договора на оказание услуг до его подписания;</w:t>
      </w:r>
    </w:p>
    <w:p w:rsidR="00A1663A" w:rsidRPr="00827B46" w:rsidRDefault="00A1663A" w:rsidP="00B30722">
      <w:pPr>
        <w:ind w:firstLine="426"/>
        <w:jc w:val="both"/>
      </w:pPr>
      <w:r w:rsidRPr="00827B46">
        <w:t>7.3.3. выбрать услугу;</w:t>
      </w:r>
    </w:p>
    <w:p w:rsidR="00A1663A" w:rsidRPr="00827B46" w:rsidRDefault="00A1663A" w:rsidP="00B30722">
      <w:pPr>
        <w:ind w:firstLine="426"/>
        <w:jc w:val="both"/>
      </w:pPr>
      <w:r w:rsidRPr="00827B46">
        <w:t>7.3.4. отказаться от предлагаемой услуги;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7.3.5. расторгнуть договор с образовательным учреждением в одностороннем порядке в любое время, уплатив образовательному </w:t>
      </w:r>
      <w:proofErr w:type="gramStart"/>
      <w:r w:rsidRPr="00827B46">
        <w:t>учреждению</w:t>
      </w:r>
      <w:proofErr w:type="gramEnd"/>
      <w:r w:rsidRPr="00827B46">
        <w:t xml:space="preserve"> часть цены пропорционально части оказанной услуги;</w:t>
      </w:r>
    </w:p>
    <w:p w:rsidR="00A1663A" w:rsidRPr="00827B46" w:rsidRDefault="00A1663A" w:rsidP="00B30722">
      <w:pPr>
        <w:ind w:firstLine="426"/>
        <w:jc w:val="both"/>
      </w:pPr>
      <w:r w:rsidRPr="00827B46">
        <w:t>7.3.6. не вносить оплату до заключения договора.</w:t>
      </w:r>
    </w:p>
    <w:p w:rsidR="00A1663A" w:rsidRPr="00827B46" w:rsidRDefault="00A1663A" w:rsidP="00B30722">
      <w:pPr>
        <w:ind w:firstLine="426"/>
        <w:jc w:val="both"/>
      </w:pPr>
      <w:r w:rsidRPr="00827B46">
        <w:t>7.4. Потребитель платных дополнительных образовательных услуг обязан:</w:t>
      </w:r>
    </w:p>
    <w:p w:rsidR="00A1663A" w:rsidRPr="00827B46" w:rsidRDefault="00A1663A" w:rsidP="00B30722">
      <w:pPr>
        <w:ind w:firstLine="426"/>
        <w:jc w:val="both"/>
      </w:pPr>
      <w:r w:rsidRPr="00827B46">
        <w:t>7.4.1. посещать все занятия;</w:t>
      </w:r>
    </w:p>
    <w:p w:rsidR="00A1663A" w:rsidRPr="00827B46" w:rsidRDefault="00A1663A" w:rsidP="00B30722">
      <w:pPr>
        <w:ind w:firstLine="426"/>
        <w:jc w:val="both"/>
      </w:pPr>
      <w:r w:rsidRPr="00827B46">
        <w:t>7.4.2. предупреждать образовательное учреждение о пропуске занятий по уважительной причине;</w:t>
      </w:r>
    </w:p>
    <w:p w:rsidR="00A1663A" w:rsidRPr="00827B46" w:rsidRDefault="00A1663A" w:rsidP="00B30722">
      <w:pPr>
        <w:ind w:firstLine="426"/>
        <w:jc w:val="both"/>
      </w:pPr>
      <w:r w:rsidRPr="00827B46">
        <w:t>7.4.3. предупреждать образовательное учреждение о намерении прекратить обучение за одну неделю до прекращения;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7.4.4. своевременно вносить плату за получаемые услуги. Оплата может производиться в безналичной и наличной </w:t>
      </w:r>
      <w:proofErr w:type="gramStart"/>
      <w:r w:rsidRPr="00827B46">
        <w:t>формах</w:t>
      </w:r>
      <w:proofErr w:type="gramEnd"/>
      <w:r w:rsidRPr="00827B46">
        <w:t xml:space="preserve"> в учреждениях банков, либо в кассе учреждения при условии соблюдения необходимых требований, предъявляемых к оборудованию кассовых помещений.</w:t>
      </w:r>
    </w:p>
    <w:p w:rsidR="00A1663A" w:rsidRPr="00827B46" w:rsidRDefault="00A1663A" w:rsidP="00B30722">
      <w:pPr>
        <w:ind w:firstLine="426"/>
        <w:jc w:val="both"/>
      </w:pPr>
      <w:r w:rsidRPr="00827B46">
        <w:t>7.4.5. выполнять условия договора;</w:t>
      </w:r>
    </w:p>
    <w:p w:rsidR="00A1663A" w:rsidRPr="00827B46" w:rsidRDefault="00A1663A" w:rsidP="00B30722">
      <w:pPr>
        <w:ind w:firstLine="426"/>
        <w:jc w:val="both"/>
      </w:pPr>
      <w:r w:rsidRPr="00827B46">
        <w:t>7.4.6. соблюдать правила поведения, установленные в образовательном учреждении.</w:t>
      </w:r>
    </w:p>
    <w:p w:rsidR="00A1663A" w:rsidRPr="00827B46" w:rsidRDefault="00A1663A" w:rsidP="00B30722">
      <w:pPr>
        <w:ind w:firstLine="426"/>
        <w:jc w:val="both"/>
      </w:pPr>
    </w:p>
    <w:p w:rsidR="00A1663A" w:rsidRPr="00725200" w:rsidRDefault="00A1663A" w:rsidP="00B30722">
      <w:pPr>
        <w:ind w:firstLine="426"/>
        <w:jc w:val="center"/>
        <w:rPr>
          <w:b/>
          <w:bCs/>
        </w:rPr>
      </w:pPr>
      <w:r w:rsidRPr="00725200">
        <w:rPr>
          <w:b/>
          <w:bCs/>
        </w:rPr>
        <w:t>8. Контроль за осуществление платных дополнительных услуг</w:t>
      </w:r>
    </w:p>
    <w:p w:rsidR="00A1663A" w:rsidRPr="00725200" w:rsidRDefault="00A1663A" w:rsidP="00B30722">
      <w:pPr>
        <w:ind w:firstLine="426"/>
        <w:jc w:val="center"/>
        <w:rPr>
          <w:b/>
          <w:bCs/>
          <w:u w:val="single"/>
        </w:rPr>
      </w:pPr>
    </w:p>
    <w:p w:rsidR="00A1663A" w:rsidRPr="00827B46" w:rsidRDefault="00A1663A" w:rsidP="00B30722">
      <w:pPr>
        <w:ind w:firstLine="426"/>
        <w:jc w:val="both"/>
      </w:pPr>
      <w:r w:rsidRPr="00827B46">
        <w:t>8.1. Руководитель  Учреждения принимает решения по принципиальным вопросам и основным направлениям деятельности по осуществлению платных дополнительных образовательных услуг, несет ответственность за целесообразность использования средств.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8.2.  Главный бухгалтер осуществляет финансовый </w:t>
      </w:r>
      <w:proofErr w:type="gramStart"/>
      <w:r w:rsidRPr="00827B46">
        <w:t>контроль за</w:t>
      </w:r>
      <w:proofErr w:type="gramEnd"/>
      <w:r w:rsidRPr="00827B46">
        <w:t xml:space="preserve">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дополнительных образовательных услуг на лицевой счет, предоставление </w:t>
      </w:r>
      <w:r w:rsidRPr="00827B46">
        <w:lastRenderedPageBreak/>
        <w:t>отчетности об использовании средств, в соответствии с утвержденными формами и сроками.</w:t>
      </w:r>
    </w:p>
    <w:p w:rsidR="00A1663A" w:rsidRPr="00827B46" w:rsidRDefault="00A1663A" w:rsidP="00B30722">
      <w:pPr>
        <w:ind w:firstLine="426"/>
        <w:jc w:val="both"/>
      </w:pPr>
      <w:r w:rsidRPr="00827B46">
        <w:t xml:space="preserve">8.3. Составление сметы доходов и расходов по осуществлению платных дополнительных образовательных услуг, а также ежемесячный </w:t>
      </w:r>
      <w:proofErr w:type="gramStart"/>
      <w:r w:rsidRPr="00827B46">
        <w:t>контроль за</w:t>
      </w:r>
      <w:proofErr w:type="gramEnd"/>
      <w:r w:rsidRPr="00827B46">
        <w:t xml:space="preserve"> исполнением сметы; ценообразование платных дополнительных образовательных услуг; начисление заработной платы работникам, осуществляющим дополнительные образовательные услуги, а также составление отчетности в вышестоящие организации, вменяется в обязанность бухгалтерии учреждения.</w:t>
      </w:r>
    </w:p>
    <w:p w:rsidR="00A1663A" w:rsidRPr="00827B46" w:rsidRDefault="00A1663A" w:rsidP="00B30722">
      <w:pPr>
        <w:ind w:firstLine="426"/>
        <w:jc w:val="both"/>
      </w:pPr>
      <w:r w:rsidRPr="00827B46">
        <w:t>8.4. Учреждение обязано ежегодно предоставлять учредителю и общественности отчет о поступлении и расходовании финансовых и материальных средств, полученных за счет оплаты дополнительных образовательных услуг.</w:t>
      </w:r>
    </w:p>
    <w:p w:rsidR="00A1663A" w:rsidRPr="00827B46" w:rsidRDefault="00A1663A" w:rsidP="00B30722">
      <w:pPr>
        <w:ind w:firstLine="426"/>
        <w:jc w:val="both"/>
      </w:pPr>
      <w:r w:rsidRPr="00827B46">
        <w:t>8.5.  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A1663A" w:rsidRDefault="00A1663A" w:rsidP="00B30722">
      <w:pPr>
        <w:ind w:firstLine="426"/>
      </w:pPr>
    </w:p>
    <w:p w:rsidR="00A1663A" w:rsidRDefault="00A1663A" w:rsidP="00B30722">
      <w:pPr>
        <w:ind w:firstLine="426"/>
      </w:pPr>
    </w:p>
    <w:sectPr w:rsidR="00A1663A" w:rsidSect="00B307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655"/>
    <w:multiLevelType w:val="hybridMultilevel"/>
    <w:tmpl w:val="4A1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5799"/>
    <w:multiLevelType w:val="multilevel"/>
    <w:tmpl w:val="9BDE1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AA"/>
    <w:rsid w:val="00012A4A"/>
    <w:rsid w:val="00083ACA"/>
    <w:rsid w:val="00143E24"/>
    <w:rsid w:val="002A37D9"/>
    <w:rsid w:val="002B66FB"/>
    <w:rsid w:val="002C6DD8"/>
    <w:rsid w:val="002D43C6"/>
    <w:rsid w:val="003D73A3"/>
    <w:rsid w:val="00480720"/>
    <w:rsid w:val="005718DF"/>
    <w:rsid w:val="005F77A0"/>
    <w:rsid w:val="00655875"/>
    <w:rsid w:val="006708EA"/>
    <w:rsid w:val="006F6FC2"/>
    <w:rsid w:val="00725200"/>
    <w:rsid w:val="00776A65"/>
    <w:rsid w:val="00783D0D"/>
    <w:rsid w:val="007C5F11"/>
    <w:rsid w:val="00827B46"/>
    <w:rsid w:val="00944DFB"/>
    <w:rsid w:val="00951FB8"/>
    <w:rsid w:val="00A1663A"/>
    <w:rsid w:val="00A168FC"/>
    <w:rsid w:val="00A34773"/>
    <w:rsid w:val="00B30722"/>
    <w:rsid w:val="00BF26CC"/>
    <w:rsid w:val="00C740FF"/>
    <w:rsid w:val="00D51A26"/>
    <w:rsid w:val="00EC29AA"/>
    <w:rsid w:val="00EC33AF"/>
    <w:rsid w:val="00EE0229"/>
    <w:rsid w:val="00F03089"/>
    <w:rsid w:val="00FA1B6E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4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03089"/>
    <w:pPr>
      <w:ind w:left="720"/>
    </w:pPr>
  </w:style>
  <w:style w:type="paragraph" w:styleId="a4">
    <w:name w:val="No Spacing"/>
    <w:uiPriority w:val="99"/>
    <w:qFormat/>
    <w:rsid w:val="005F77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2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4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03089"/>
    <w:pPr>
      <w:ind w:left="720"/>
    </w:pPr>
  </w:style>
  <w:style w:type="paragraph" w:styleId="a4">
    <w:name w:val="No Spacing"/>
    <w:uiPriority w:val="99"/>
    <w:qFormat/>
    <w:rsid w:val="005F77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2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1968</Words>
  <Characters>14934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для_дома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</cp:lastModifiedBy>
  <cp:revision>4</cp:revision>
  <cp:lastPrinted>2016-04-05T13:07:00Z</cp:lastPrinted>
  <dcterms:created xsi:type="dcterms:W3CDTF">2016-04-05T13:20:00Z</dcterms:created>
  <dcterms:modified xsi:type="dcterms:W3CDTF">2016-04-05T13:22:00Z</dcterms:modified>
</cp:coreProperties>
</file>